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64" w:rsidRPr="00541F1F" w:rsidRDefault="006C3964" w:rsidP="006C3964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6C3964" w:rsidRPr="00541F1F" w:rsidRDefault="006C3964" w:rsidP="006C3964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C3964" w:rsidRPr="006D3FD0" w:rsidRDefault="00E661ED" w:rsidP="006C3964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>заместителя председателя</w:t>
      </w:r>
      <w:r w:rsidR="006C3964"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Контрольно-счетной палаты города Когалыма и членов его семьи</w:t>
      </w:r>
    </w:p>
    <w:p w:rsidR="006C3964" w:rsidRPr="006D3FD0" w:rsidRDefault="006C3964" w:rsidP="006C3964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6C3964" w:rsidRPr="00541F1F" w:rsidRDefault="006C3964" w:rsidP="006C3964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A77F7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>года</w:t>
      </w:r>
    </w:p>
    <w:p w:rsidR="006C3964" w:rsidRPr="00541F1F" w:rsidRDefault="006C3964" w:rsidP="006C396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06"/>
        <w:gridCol w:w="1269"/>
        <w:gridCol w:w="1689"/>
        <w:gridCol w:w="1153"/>
        <w:gridCol w:w="1368"/>
        <w:gridCol w:w="1382"/>
        <w:gridCol w:w="1405"/>
        <w:gridCol w:w="930"/>
        <w:gridCol w:w="1368"/>
        <w:gridCol w:w="1821"/>
      </w:tblGrid>
      <w:tr w:rsidR="006C3964" w:rsidRPr="00931243" w:rsidTr="00174B7F">
        <w:trPr>
          <w:tblCellSpacing w:w="5" w:type="nil"/>
        </w:trPr>
        <w:tc>
          <w:tcPr>
            <w:tcW w:w="935" w:type="pct"/>
            <w:vMerge w:val="restart"/>
          </w:tcPr>
          <w:p w:rsidR="006C3964" w:rsidRPr="00931243" w:rsidRDefault="00E661ED" w:rsidP="00E661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29" w:type="pct"/>
            <w:vMerge w:val="restart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Годовой доход за отчетный год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77" w:type="pct"/>
            <w:gridSpan w:val="4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1" w:history="1">
              <w:r w:rsidRPr="00931243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19" w:type="pct"/>
            <w:gridSpan w:val="3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 xml:space="preserve">находящегося 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40" w:type="pct"/>
            <w:vMerge w:val="restart"/>
          </w:tcPr>
          <w:p w:rsidR="006C3964" w:rsidRPr="00931243" w:rsidRDefault="006C3964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а по приобретению ценных бумаг </w:t>
            </w: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(долей участия, паев в уставных (складочных) капиталах организаций)</w:t>
            </w:r>
            <w:hyperlink w:anchor="Par121" w:history="1">
              <w:r w:rsidRPr="00931243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6C3964" w:rsidRPr="00931243" w:rsidTr="00174B7F">
        <w:trPr>
          <w:cantSplit/>
          <w:trHeight w:val="1134"/>
          <w:tblCellSpacing w:w="5" w:type="nil"/>
        </w:trPr>
        <w:tc>
          <w:tcPr>
            <w:tcW w:w="935" w:type="pct"/>
            <w:vMerge/>
          </w:tcPr>
          <w:p w:rsidR="006C3964" w:rsidRPr="00931243" w:rsidRDefault="006C3964" w:rsidP="005C39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vMerge/>
          </w:tcPr>
          <w:p w:rsidR="006C3964" w:rsidRPr="00931243" w:rsidRDefault="006C3964" w:rsidP="005C3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12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53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56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2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6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1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40" w:type="pct"/>
            <w:vMerge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F" w:rsidRPr="00931243" w:rsidTr="00174B7F">
        <w:trPr>
          <w:tblCellSpacing w:w="5" w:type="nil"/>
        </w:trPr>
        <w:tc>
          <w:tcPr>
            <w:tcW w:w="935" w:type="pct"/>
            <w:vMerge w:val="restart"/>
          </w:tcPr>
          <w:p w:rsidR="00174B7F" w:rsidRPr="00931243" w:rsidRDefault="00174B7F" w:rsidP="00B2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Проценко Виктор Петрович</w:t>
            </w:r>
          </w:p>
        </w:tc>
        <w:tc>
          <w:tcPr>
            <w:tcW w:w="429" w:type="pct"/>
            <w:vMerge w:val="restart"/>
            <w:vAlign w:val="center"/>
          </w:tcPr>
          <w:p w:rsidR="00174B7F" w:rsidRPr="00931243" w:rsidRDefault="00174B7F" w:rsidP="00A7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2 182 373,00</w:t>
            </w:r>
          </w:p>
        </w:tc>
        <w:tc>
          <w:tcPr>
            <w:tcW w:w="556" w:type="pc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2" w:type="pc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453" w:type="pc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56" w:type="pct"/>
            <w:vMerge w:val="restar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462" w:type="pct"/>
            <w:vMerge w:val="restar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vMerge w:val="restart"/>
            <w:vAlign w:val="center"/>
          </w:tcPr>
          <w:p w:rsidR="00174B7F" w:rsidRPr="00BB6B4A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451" w:type="pct"/>
            <w:vMerge w:val="restar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40" w:type="pct"/>
            <w:vMerge w:val="restart"/>
            <w:vAlign w:val="center"/>
          </w:tcPr>
          <w:p w:rsidR="00174B7F" w:rsidRPr="00931243" w:rsidRDefault="00C5146E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174B7F" w:rsidRPr="00931243" w:rsidTr="00174B7F">
        <w:trPr>
          <w:tblCellSpacing w:w="5" w:type="nil"/>
        </w:trPr>
        <w:tc>
          <w:tcPr>
            <w:tcW w:w="935" w:type="pct"/>
            <w:vMerge/>
          </w:tcPr>
          <w:p w:rsidR="00174B7F" w:rsidRPr="00931243" w:rsidRDefault="00174B7F" w:rsidP="00B2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:rsidR="00174B7F" w:rsidRDefault="00174B7F" w:rsidP="00A7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174B7F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многоквартирный жилой дом</w:t>
            </w:r>
          </w:p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доля в праве 726/177798)</w:t>
            </w:r>
          </w:p>
        </w:tc>
        <w:tc>
          <w:tcPr>
            <w:tcW w:w="312" w:type="pct"/>
            <w:vAlign w:val="center"/>
          </w:tcPr>
          <w:p w:rsidR="00174B7F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7138,6</w:t>
            </w:r>
          </w:p>
          <w:p w:rsidR="00AE1206" w:rsidRDefault="00AE1206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площадь имущества)</w:t>
            </w:r>
          </w:p>
        </w:tc>
        <w:tc>
          <w:tcPr>
            <w:tcW w:w="453" w:type="pc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56" w:type="pct"/>
            <w:vMerge/>
            <w:vAlign w:val="center"/>
          </w:tcPr>
          <w:p w:rsidR="00174B7F" w:rsidRPr="00A77F77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:rsidR="00174B7F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F" w:rsidRPr="00931243" w:rsidTr="00174B7F">
        <w:trPr>
          <w:tblCellSpacing w:w="5" w:type="nil"/>
        </w:trPr>
        <w:tc>
          <w:tcPr>
            <w:tcW w:w="935" w:type="pct"/>
            <w:vMerge/>
          </w:tcPr>
          <w:p w:rsidR="00174B7F" w:rsidRPr="00931243" w:rsidRDefault="00174B7F" w:rsidP="00B2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Merge/>
            <w:vAlign w:val="center"/>
          </w:tcPr>
          <w:p w:rsidR="00174B7F" w:rsidRDefault="00174B7F" w:rsidP="00E66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312" w:type="pct"/>
            <w:vAlign w:val="center"/>
          </w:tcPr>
          <w:p w:rsidR="00174B7F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453" w:type="pct"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56" w:type="pct"/>
            <w:vMerge/>
            <w:vAlign w:val="center"/>
          </w:tcPr>
          <w:p w:rsidR="00174B7F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vMerge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:rsidR="00174B7F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vMerge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</w:tcPr>
          <w:p w:rsidR="00174B7F" w:rsidRPr="00931243" w:rsidRDefault="00174B7F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964" w:rsidRPr="00931243" w:rsidTr="00174B7F">
        <w:trPr>
          <w:tblCellSpacing w:w="5" w:type="nil"/>
        </w:trPr>
        <w:tc>
          <w:tcPr>
            <w:tcW w:w="935" w:type="pct"/>
          </w:tcPr>
          <w:p w:rsidR="006C3964" w:rsidRPr="00931243" w:rsidRDefault="006C3964" w:rsidP="00B26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29" w:type="pct"/>
            <w:vAlign w:val="center"/>
          </w:tcPr>
          <w:p w:rsidR="006C3964" w:rsidRPr="00931243" w:rsidRDefault="00B6686D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585 101</w:t>
            </w:r>
            <w:r w:rsidR="006C396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56" w:type="pct"/>
            <w:vAlign w:val="center"/>
          </w:tcPr>
          <w:p w:rsidR="006C3964" w:rsidRPr="00931243" w:rsidRDefault="006C3964" w:rsidP="00B66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2" w:type="pct"/>
            <w:vAlign w:val="center"/>
          </w:tcPr>
          <w:p w:rsidR="006C3964" w:rsidRPr="00931243" w:rsidRDefault="006C3964" w:rsidP="005C3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  <w:tc>
          <w:tcPr>
            <w:tcW w:w="453" w:type="pct"/>
            <w:vAlign w:val="center"/>
          </w:tcPr>
          <w:p w:rsidR="006C3964" w:rsidRPr="00931243" w:rsidRDefault="006C3964" w:rsidP="005C3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4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456" w:type="pct"/>
            <w:vAlign w:val="center"/>
          </w:tcPr>
          <w:p w:rsidR="006C3964" w:rsidRPr="00931243" w:rsidRDefault="006C3964" w:rsidP="005C3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62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vAlign w:val="center"/>
          </w:tcPr>
          <w:p w:rsidR="006C3964" w:rsidRPr="00BB6B4A" w:rsidRDefault="00BB6B4A" w:rsidP="00BB6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6C39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  <w:vAlign w:val="center"/>
          </w:tcPr>
          <w:p w:rsidR="006C3964" w:rsidRPr="00931243" w:rsidRDefault="006C3964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2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40" w:type="pct"/>
            <w:vAlign w:val="center"/>
          </w:tcPr>
          <w:p w:rsidR="006C3964" w:rsidRPr="00931243" w:rsidRDefault="00C5146E" w:rsidP="005C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3964" w:rsidRDefault="006C3964" w:rsidP="006C3964"/>
    <w:p w:rsidR="006C3964" w:rsidRDefault="006C3964" w:rsidP="00F323A5">
      <w:pPr>
        <w:pStyle w:val="ConsPlusNormal"/>
        <w:jc w:val="center"/>
        <w:rPr>
          <w:rFonts w:ascii="Times New Roman" w:hAnsi="Times New Roman" w:cs="Times New Roman"/>
        </w:rPr>
      </w:pPr>
    </w:p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604A64" w:rsidRDefault="00604A64" w:rsidP="0052373C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6C3964" w:rsidRDefault="006C3964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5795B" w:rsidRDefault="00A5795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74B7F" w:rsidRDefault="00174B7F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5795B" w:rsidRDefault="00A5795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323A5" w:rsidRPr="00541F1F" w:rsidRDefault="00F323A5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lastRenderedPageBreak/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B6686D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4B68A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2D7C8E" w:rsidP="002D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E04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>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C8E" w:rsidRPr="00541F1F" w:rsidTr="002D7C8E">
        <w:trPr>
          <w:cantSplit/>
          <w:trHeight w:val="640"/>
          <w:tblCellSpacing w:w="5" w:type="nil"/>
        </w:trPr>
        <w:tc>
          <w:tcPr>
            <w:tcW w:w="944" w:type="pct"/>
          </w:tcPr>
          <w:p w:rsidR="002D7C8E" w:rsidRDefault="002D7C8E" w:rsidP="002D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2D7C8E" w:rsidRPr="002D7C8E" w:rsidRDefault="002D7C8E" w:rsidP="002D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7" w:type="pct"/>
          </w:tcPr>
          <w:p w:rsidR="002D7C8E" w:rsidRDefault="002D7C8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7C8E" w:rsidRPr="00541F1F" w:rsidRDefault="002D7C8E" w:rsidP="00B668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</w:t>
            </w:r>
            <w:r w:rsidR="00B6686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 </w:t>
            </w:r>
            <w:r w:rsidR="00B6686D">
              <w:rPr>
                <w:rFonts w:ascii="Times New Roman" w:hAnsi="Times New Roman" w:cs="Times New Roman"/>
              </w:rPr>
              <w:t>707</w:t>
            </w:r>
            <w:r>
              <w:rPr>
                <w:rFonts w:ascii="Times New Roman" w:hAnsi="Times New Roman" w:cs="Times New Roman"/>
              </w:rPr>
              <w:t>,</w:t>
            </w:r>
            <w:r w:rsidR="00B6686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78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461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2D7C8E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3" w:type="pct"/>
            <w:gridSpan w:val="3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</w:tcPr>
          <w:p w:rsidR="002D7C8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2D7C8E" w:rsidRDefault="00B6686D" w:rsidP="00B6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 w:rsidR="00E04A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 w:rsidR="00E04A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7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</w:t>
      </w:r>
      <w:r w:rsidR="00A5795B">
        <w:rPr>
          <w:rFonts w:ascii="Times New Roman" w:eastAsia="Calibri" w:hAnsi="Times New Roman" w:cs="Times New Roman"/>
          <w:sz w:val="20"/>
          <w:szCs w:val="20"/>
        </w:rPr>
        <w:t xml:space="preserve">о средства, ценных бумаг </w:t>
      </w:r>
      <w:r w:rsidRPr="0052373C">
        <w:rPr>
          <w:rFonts w:ascii="Times New Roman" w:eastAsia="Calibri" w:hAnsi="Times New Roman" w:cs="Times New Roman"/>
          <w:sz w:val="20"/>
          <w:szCs w:val="20"/>
        </w:rPr>
        <w:t>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E04A0E" w:rsidRDefault="00E04A0E"/>
    <w:p w:rsidR="00604A64" w:rsidRDefault="00604A64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52373C" w:rsidRDefault="0052373C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B01033" w:rsidRDefault="00B01033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52373C" w:rsidRDefault="0052373C" w:rsidP="000462C6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604A64" w:rsidRDefault="00604A64" w:rsidP="000462C6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lastRenderedPageBreak/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174B7F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4B68A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0462C6" w:rsidP="00046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2B7C55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2B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>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B7F" w:rsidRPr="003E7F7C" w:rsidTr="004B68A1">
        <w:trPr>
          <w:trHeight w:val="690"/>
          <w:tblCellSpacing w:w="5" w:type="nil"/>
        </w:trPr>
        <w:tc>
          <w:tcPr>
            <w:tcW w:w="944" w:type="pct"/>
            <w:vMerge w:val="restart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</w:p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Элла Сергеевна</w:t>
            </w:r>
          </w:p>
        </w:tc>
        <w:tc>
          <w:tcPr>
            <w:tcW w:w="437" w:type="pct"/>
            <w:vMerge w:val="restart"/>
            <w:vAlign w:val="center"/>
          </w:tcPr>
          <w:p w:rsidR="00174B7F" w:rsidRPr="002B7C55" w:rsidRDefault="00174B7F" w:rsidP="004B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1 204 331,22</w:t>
            </w:r>
          </w:p>
        </w:tc>
        <w:tc>
          <w:tcPr>
            <w:tcW w:w="478" w:type="pct"/>
            <w:vAlign w:val="center"/>
          </w:tcPr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461" w:type="pct"/>
            <w:vAlign w:val="center"/>
          </w:tcPr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 w:val="restart"/>
            <w:vAlign w:val="center"/>
          </w:tcPr>
          <w:p w:rsidR="00174B7F" w:rsidRDefault="00174B7F" w:rsidP="008A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A0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C1A01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468" w:type="pct"/>
            <w:vMerge w:val="restart"/>
            <w:vAlign w:val="center"/>
          </w:tcPr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Merge w:val="restart"/>
            <w:vAlign w:val="center"/>
          </w:tcPr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56" w:type="pct"/>
            <w:vMerge w:val="restart"/>
            <w:vAlign w:val="center"/>
          </w:tcPr>
          <w:p w:rsidR="00174B7F" w:rsidRPr="00541F1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Merge w:val="restart"/>
            <w:vAlign w:val="center"/>
          </w:tcPr>
          <w:p w:rsidR="00174B7F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174B7F" w:rsidRPr="003E7F7C" w:rsidTr="008A2DA7">
        <w:trPr>
          <w:trHeight w:val="690"/>
          <w:tblCellSpacing w:w="5" w:type="nil"/>
        </w:trPr>
        <w:tc>
          <w:tcPr>
            <w:tcW w:w="944" w:type="pct"/>
            <w:vMerge/>
            <w:tcBorders>
              <w:bottom w:val="single" w:sz="4" w:space="0" w:color="auto"/>
            </w:tcBorders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:rsidR="00174B7F" w:rsidRDefault="00174B7F" w:rsidP="004B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vAlign w:val="center"/>
          </w:tcPr>
          <w:p w:rsidR="00174B7F" w:rsidRPr="007C1A01" w:rsidRDefault="00174B7F" w:rsidP="008A2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vAlign w:val="center"/>
          </w:tcPr>
          <w:p w:rsidR="00174B7F" w:rsidRDefault="00174B7F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2651CE" w:rsidRDefault="002651CE"/>
    <w:p w:rsidR="00174B7F" w:rsidRDefault="00174B7F"/>
    <w:p w:rsidR="00A5795B" w:rsidRDefault="00A5795B"/>
    <w:p w:rsidR="00A5795B" w:rsidRDefault="00A5795B"/>
    <w:p w:rsidR="0052373C" w:rsidRPr="002651CE" w:rsidRDefault="0052373C">
      <w:pPr>
        <w:rPr>
          <w:rFonts w:ascii="Times New Roman" w:hAnsi="Times New Roman"/>
        </w:rPr>
      </w:pP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462C6" w:rsidRPr="006D3FD0" w:rsidRDefault="000462C6" w:rsidP="000462C6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174B7F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0462C6" w:rsidRPr="006D3FD0" w:rsidRDefault="000462C6" w:rsidP="000462C6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174B7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>года</w:t>
      </w:r>
    </w:p>
    <w:p w:rsidR="000462C6" w:rsidRPr="00541F1F" w:rsidRDefault="000462C6" w:rsidP="000462C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0462C6" w:rsidRPr="00541F1F" w:rsidTr="00EF1D6A">
        <w:trPr>
          <w:tblCellSpacing w:w="5" w:type="nil"/>
        </w:trPr>
        <w:tc>
          <w:tcPr>
            <w:tcW w:w="944" w:type="pct"/>
            <w:vMerge w:val="restart"/>
          </w:tcPr>
          <w:p w:rsidR="000462C6" w:rsidRPr="00541F1F" w:rsidRDefault="000462C6" w:rsidP="00B13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0462C6" w:rsidRPr="00FA32EC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0462C6" w:rsidRPr="00541F1F" w:rsidRDefault="000462C6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0462C6" w:rsidRPr="00541F1F" w:rsidTr="00174B7F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0462C6" w:rsidRPr="00541F1F" w:rsidRDefault="000462C6" w:rsidP="00EF1D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0462C6" w:rsidRPr="00541F1F" w:rsidRDefault="000462C6" w:rsidP="00EF1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7E1" w:rsidRPr="003E7F7C" w:rsidTr="00174B7F">
        <w:trPr>
          <w:tblCellSpacing w:w="5" w:type="nil"/>
        </w:trPr>
        <w:tc>
          <w:tcPr>
            <w:tcW w:w="944" w:type="pct"/>
            <w:vMerge w:val="restart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Фогель </w:t>
            </w:r>
          </w:p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437" w:type="pct"/>
            <w:vMerge w:val="restart"/>
            <w:vAlign w:val="center"/>
          </w:tcPr>
          <w:p w:rsidR="00FA57E1" w:rsidRDefault="00FA57E1" w:rsidP="004B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5 053 115,22</w:t>
            </w:r>
          </w:p>
          <w:p w:rsidR="00FA57E1" w:rsidRPr="00541F1F" w:rsidRDefault="00FA57E1" w:rsidP="004B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 – 4 050 000,00)</w:t>
            </w:r>
          </w:p>
        </w:tc>
        <w:tc>
          <w:tcPr>
            <w:tcW w:w="478" w:type="pct"/>
            <w:vMerge w:val="restart"/>
            <w:vAlign w:val="center"/>
          </w:tcPr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Merge w:val="restart"/>
            <w:vAlign w:val="center"/>
          </w:tcPr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461" w:type="pct"/>
            <w:vMerge w:val="restart"/>
            <w:vAlign w:val="center"/>
          </w:tcPr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FA57E1" w:rsidRPr="00174B7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SCEPTER</w:t>
            </w:r>
          </w:p>
        </w:tc>
        <w:tc>
          <w:tcPr>
            <w:tcW w:w="468" w:type="pct"/>
            <w:vMerge w:val="restart"/>
            <w:tcBorders>
              <w:right w:val="single" w:sz="4" w:space="0" w:color="auto"/>
            </w:tcBorders>
            <w:vAlign w:val="center"/>
          </w:tcPr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Merge w:val="restart"/>
            <w:tcBorders>
              <w:right w:val="single" w:sz="4" w:space="0" w:color="auto"/>
            </w:tcBorders>
            <w:vAlign w:val="center"/>
          </w:tcPr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456" w:type="pct"/>
            <w:vMerge w:val="restart"/>
            <w:tcBorders>
              <w:right w:val="single" w:sz="4" w:space="0" w:color="auto"/>
            </w:tcBorders>
            <w:vAlign w:val="center"/>
          </w:tcPr>
          <w:p w:rsidR="00FA57E1" w:rsidRPr="00541F1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Merge w:val="restart"/>
            <w:tcBorders>
              <w:left w:val="single" w:sz="4" w:space="0" w:color="auto"/>
            </w:tcBorders>
            <w:vAlign w:val="center"/>
          </w:tcPr>
          <w:p w:rsidR="00FA57E1" w:rsidRPr="00541F1F" w:rsidRDefault="001678E3" w:rsidP="00593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квартиры 38,6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(за счет продажи имущества в 2015 году и части кредитных средств)</w:t>
            </w:r>
            <w:bookmarkStart w:id="0" w:name="_GoBack"/>
            <w:bookmarkEnd w:id="0"/>
          </w:p>
        </w:tc>
      </w:tr>
      <w:tr w:rsidR="00FA57E1" w:rsidRPr="003E7F7C" w:rsidTr="009B0C82">
        <w:trPr>
          <w:tblCellSpacing w:w="5" w:type="nil"/>
        </w:trPr>
        <w:tc>
          <w:tcPr>
            <w:tcW w:w="944" w:type="pct"/>
            <w:vMerge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FA57E1" w:rsidRDefault="00FA57E1" w:rsidP="004B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FA57E1" w:rsidRPr="00174B7F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468" w:type="pct"/>
            <w:vMerge/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right w:val="single" w:sz="4" w:space="0" w:color="auto"/>
            </w:tcBorders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left w:val="single" w:sz="4" w:space="0" w:color="auto"/>
            </w:tcBorders>
            <w:vAlign w:val="center"/>
          </w:tcPr>
          <w:p w:rsidR="00FA57E1" w:rsidRDefault="00FA57E1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2C6" w:rsidRPr="003E7F7C" w:rsidTr="00EF1D6A">
        <w:trPr>
          <w:tblCellSpacing w:w="5" w:type="nil"/>
        </w:trPr>
        <w:tc>
          <w:tcPr>
            <w:tcW w:w="944" w:type="pct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0462C6" w:rsidRDefault="000462C6" w:rsidP="00EF1D6A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0462C6" w:rsidRPr="00FA32EC" w:rsidRDefault="00033C3C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62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0462C6" w:rsidRPr="00541F1F" w:rsidRDefault="00433354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651CE" w:rsidRDefault="002651CE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B42" w:rsidRDefault="00C57B42" w:rsidP="00C57B42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 xml:space="preserve">го средства, ценных бумаг 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62C6" w:rsidRDefault="000462C6" w:rsidP="00C57B42"/>
    <w:p w:rsidR="000462C6" w:rsidRDefault="000462C6" w:rsidP="00C57B42"/>
    <w:p w:rsidR="00174B7F" w:rsidRDefault="00174B7F" w:rsidP="0052373C">
      <w:pPr>
        <w:tabs>
          <w:tab w:val="left" w:pos="3615"/>
        </w:tabs>
      </w:pPr>
    </w:p>
    <w:p w:rsidR="0052373C" w:rsidRDefault="0052373C" w:rsidP="0052373C">
      <w:pPr>
        <w:tabs>
          <w:tab w:val="left" w:pos="3615"/>
        </w:tabs>
      </w:pPr>
    </w:p>
    <w:p w:rsidR="00A5795B" w:rsidRPr="0052373C" w:rsidRDefault="00A5795B" w:rsidP="0052373C">
      <w:pPr>
        <w:tabs>
          <w:tab w:val="left" w:pos="3615"/>
        </w:tabs>
      </w:pPr>
    </w:p>
    <w:p w:rsidR="00F323A5" w:rsidRDefault="00F323A5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>главн</w:t>
      </w:r>
      <w:r w:rsidR="00174B7F">
        <w:rPr>
          <w:rFonts w:eastAsiaTheme="minorHAnsi"/>
          <w:b/>
          <w:bCs/>
          <w:sz w:val="22"/>
          <w:szCs w:val="22"/>
          <w:u w:val="single"/>
          <w:lang w:eastAsia="en-US"/>
        </w:rPr>
        <w:t>ого</w:t>
      </w:r>
      <w:r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174B7F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174B7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0462C6" w:rsidP="00B1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FA32EC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7E1" w:rsidRPr="003E7F7C" w:rsidTr="00B1394C">
        <w:trPr>
          <w:tblCellSpacing w:w="5" w:type="nil"/>
        </w:trPr>
        <w:tc>
          <w:tcPr>
            <w:tcW w:w="944" w:type="pct"/>
            <w:vMerge w:val="restart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Веприкова Марина Юрьевна</w:t>
            </w:r>
          </w:p>
        </w:tc>
        <w:tc>
          <w:tcPr>
            <w:tcW w:w="437" w:type="pct"/>
            <w:vMerge w:val="restart"/>
            <w:vAlign w:val="center"/>
          </w:tcPr>
          <w:p w:rsidR="00FA57E1" w:rsidRPr="00541F1F" w:rsidRDefault="007420BA" w:rsidP="0017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605 966,90</w:t>
            </w:r>
          </w:p>
        </w:tc>
        <w:tc>
          <w:tcPr>
            <w:tcW w:w="478" w:type="pc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FA57E1" w:rsidRPr="00541F1F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461" w:type="pc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 w:val="restar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3" w:type="pct"/>
            <w:gridSpan w:val="3"/>
            <w:vMerge w:val="restar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vMerge w:val="restart"/>
            <w:vAlign w:val="center"/>
          </w:tcPr>
          <w:p w:rsidR="00FA57E1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A57E1" w:rsidRPr="003E7F7C" w:rsidTr="00B1394C">
        <w:trPr>
          <w:tblCellSpacing w:w="5" w:type="nil"/>
        </w:trPr>
        <w:tc>
          <w:tcPr>
            <w:tcW w:w="944" w:type="pct"/>
            <w:vMerge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FA57E1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FA57E1" w:rsidRDefault="007420BA" w:rsidP="00C5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57E1">
              <w:rPr>
                <w:rFonts w:ascii="Times New Roman" w:hAnsi="Times New Roman" w:cs="Times New Roman"/>
                <w:sz w:val="20"/>
                <w:szCs w:val="20"/>
              </w:rPr>
              <w:t>вартира (¼)</w:t>
            </w:r>
          </w:p>
        </w:tc>
        <w:tc>
          <w:tcPr>
            <w:tcW w:w="321" w:type="pct"/>
            <w:vAlign w:val="center"/>
          </w:tcPr>
          <w:p w:rsidR="00FA57E1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82,40</w:t>
            </w:r>
          </w:p>
        </w:tc>
        <w:tc>
          <w:tcPr>
            <w:tcW w:w="461" w:type="pct"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/>
            <w:vAlign w:val="center"/>
          </w:tcPr>
          <w:p w:rsidR="00FA57E1" w:rsidRPr="008B6097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gridSpan w:val="3"/>
            <w:vMerge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B1394C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174B7F" w:rsidP="0017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  <w:r w:rsidR="00B139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602,04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B1394C" w:rsidRDefault="00B1394C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E04A0E" w:rsidRDefault="00E04A0E"/>
    <w:sectPr w:rsidR="00E04A0E" w:rsidSect="003E652C">
      <w:type w:val="continuous"/>
      <w:pgSz w:w="16838" w:h="11906" w:orient="landscape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99"/>
    <w:rsid w:val="00033C3C"/>
    <w:rsid w:val="000462C6"/>
    <w:rsid w:val="001678E3"/>
    <w:rsid w:val="00174B7F"/>
    <w:rsid w:val="00194E00"/>
    <w:rsid w:val="0020481A"/>
    <w:rsid w:val="002651CE"/>
    <w:rsid w:val="00297C58"/>
    <w:rsid w:val="002D7C8E"/>
    <w:rsid w:val="00372CAB"/>
    <w:rsid w:val="003A0B73"/>
    <w:rsid w:val="003A0CB7"/>
    <w:rsid w:val="003D7DA9"/>
    <w:rsid w:val="003E5C03"/>
    <w:rsid w:val="003E652C"/>
    <w:rsid w:val="003E7F7C"/>
    <w:rsid w:val="00413615"/>
    <w:rsid w:val="00433354"/>
    <w:rsid w:val="004B68A1"/>
    <w:rsid w:val="005148B6"/>
    <w:rsid w:val="0052373C"/>
    <w:rsid w:val="00593400"/>
    <w:rsid w:val="005F1A0D"/>
    <w:rsid w:val="00604A64"/>
    <w:rsid w:val="00691899"/>
    <w:rsid w:val="006A5BC8"/>
    <w:rsid w:val="006C3964"/>
    <w:rsid w:val="006D1FBF"/>
    <w:rsid w:val="006D3FD0"/>
    <w:rsid w:val="0071555C"/>
    <w:rsid w:val="007420BA"/>
    <w:rsid w:val="00774D9B"/>
    <w:rsid w:val="007C1A01"/>
    <w:rsid w:val="008D5B87"/>
    <w:rsid w:val="009C1EEA"/>
    <w:rsid w:val="00A5795B"/>
    <w:rsid w:val="00A77F77"/>
    <w:rsid w:val="00AE1206"/>
    <w:rsid w:val="00B01033"/>
    <w:rsid w:val="00B1394C"/>
    <w:rsid w:val="00B26B96"/>
    <w:rsid w:val="00B6686D"/>
    <w:rsid w:val="00B85BC2"/>
    <w:rsid w:val="00BB6B4A"/>
    <w:rsid w:val="00C5146E"/>
    <w:rsid w:val="00C57B42"/>
    <w:rsid w:val="00CF105A"/>
    <w:rsid w:val="00D07F1A"/>
    <w:rsid w:val="00DA746D"/>
    <w:rsid w:val="00DF5770"/>
    <w:rsid w:val="00E04A0E"/>
    <w:rsid w:val="00E04AF2"/>
    <w:rsid w:val="00E373E0"/>
    <w:rsid w:val="00E661ED"/>
    <w:rsid w:val="00F02784"/>
    <w:rsid w:val="00F03591"/>
    <w:rsid w:val="00F137C4"/>
    <w:rsid w:val="00F323A5"/>
    <w:rsid w:val="00FA57E1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A982-F529-4FAD-A6D1-05C9AE72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Вострецова Елена Июрьевна</dc:creator>
  <cp:lastModifiedBy>Фогель Евгений Владимирович</cp:lastModifiedBy>
  <cp:revision>13</cp:revision>
  <cp:lastPrinted>2016-05-16T12:22:00Z</cp:lastPrinted>
  <dcterms:created xsi:type="dcterms:W3CDTF">2016-05-04T09:49:00Z</dcterms:created>
  <dcterms:modified xsi:type="dcterms:W3CDTF">2016-05-16T12:25:00Z</dcterms:modified>
</cp:coreProperties>
</file>